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14" w:rsidRPr="009617B4" w:rsidRDefault="00C10F14" w:rsidP="00237D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состоянии ЕНС доступна в Личном кабинете </w:t>
      </w:r>
    </w:p>
    <w:p w:rsidR="00E44980" w:rsidRPr="009617B4" w:rsidRDefault="004629DF" w:rsidP="00237D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4980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4980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налогоплательщики всех категорий в обязательном порядке перейдут на новый порядок учета обязательных платежей – Единый налоговый счет (ЕНС).</w:t>
      </w:r>
    </w:p>
    <w:p w:rsidR="00C10F14" w:rsidRPr="009617B4" w:rsidRDefault="00C10F14" w:rsidP="00237DC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ЕНС </w:t>
      </w:r>
      <w:proofErr w:type="gramStart"/>
      <w:r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proofErr w:type="gramEnd"/>
      <w:r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совершенствования налогового администрирования и упрощения порядка уплаты налогов и иных обязательных платеже</w:t>
      </w:r>
      <w:r w:rsidR="001D4AF3"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>. Новый порядок позволит учитывать результаты исполнения налогоплательщиком своих обязательств перед бюджетом через единое сальдо расчетов на его едином налоговом счете. Денежные средства налогоплательщика будут перечисляться единым налоговым платежом с указанием только двух изменяемых реквизитов - суммы платежа и ИНН, а налоговая служба сама</w:t>
      </w:r>
      <w:r w:rsidR="001D4AF3"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7B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 налоги по всем видам налоговых обязательств.</w:t>
      </w:r>
    </w:p>
    <w:p w:rsidR="00D35B5F" w:rsidRPr="009617B4" w:rsidRDefault="001D4AF3" w:rsidP="00237D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ЕНС</w:t>
      </w:r>
      <w:r w:rsidRPr="00E4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и</w:t>
      </w:r>
      <w:r w:rsidRPr="00E4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сервисны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службы. С 2023 года в Личном кабинете на сайте ФНС России появится новый раздел «Е</w:t>
      </w:r>
      <w:r w:rsidR="00A13DD1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налоговый счет</w:t>
      </w:r>
      <w:r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котором налогоплательщикам будут доступны все данные о состоянии Единого налого</w:t>
      </w:r>
      <w:r w:rsidR="00D35B5F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счета, </w:t>
      </w:r>
      <w:r w:rsidR="00A13DD1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его пополнения, </w:t>
      </w:r>
      <w:r w:rsidR="00D35B5F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детализация</w:t>
      </w:r>
      <w:r w:rsidR="00A13DD1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баланса и распределения платежей, </w:t>
      </w:r>
      <w:r w:rsidR="00D35B5F" w:rsidRPr="00961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предстоящих платежей, расшифровка пеней, недоимки, блокировки.</w:t>
      </w:r>
    </w:p>
    <w:p w:rsidR="00E46327" w:rsidRPr="009617B4" w:rsidRDefault="00A13DD1" w:rsidP="00237DC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9617B4">
        <w:rPr>
          <w:sz w:val="28"/>
          <w:szCs w:val="28"/>
        </w:rPr>
        <w:t xml:space="preserve">Для </w:t>
      </w:r>
      <w:r w:rsidR="00473E3E">
        <w:rPr>
          <w:sz w:val="28"/>
          <w:szCs w:val="28"/>
        </w:rPr>
        <w:t>доступа к</w:t>
      </w:r>
      <w:r w:rsidRPr="009617B4">
        <w:rPr>
          <w:sz w:val="28"/>
          <w:szCs w:val="28"/>
        </w:rPr>
        <w:t xml:space="preserve"> Личном</w:t>
      </w:r>
      <w:r w:rsidR="00473E3E">
        <w:rPr>
          <w:sz w:val="28"/>
          <w:szCs w:val="28"/>
        </w:rPr>
        <w:t>у</w:t>
      </w:r>
      <w:r w:rsidRPr="009617B4">
        <w:rPr>
          <w:sz w:val="28"/>
          <w:szCs w:val="28"/>
        </w:rPr>
        <w:t xml:space="preserve"> кабинет</w:t>
      </w:r>
      <w:r w:rsidR="00473E3E">
        <w:rPr>
          <w:sz w:val="28"/>
          <w:szCs w:val="28"/>
        </w:rPr>
        <w:t>у</w:t>
      </w:r>
      <w:r w:rsidRPr="009617B4">
        <w:rPr>
          <w:sz w:val="28"/>
          <w:szCs w:val="28"/>
        </w:rPr>
        <w:t xml:space="preserve"> необходимо получить в налоговой инспекции </w:t>
      </w:r>
      <w:r w:rsidR="00E46327" w:rsidRPr="009617B4">
        <w:rPr>
          <w:sz w:val="28"/>
          <w:szCs w:val="28"/>
        </w:rPr>
        <w:t>бесплатную квалифици</w:t>
      </w:r>
      <w:r w:rsidRPr="009617B4">
        <w:rPr>
          <w:sz w:val="28"/>
          <w:szCs w:val="28"/>
        </w:rPr>
        <w:t>рованную электронную подпись</w:t>
      </w:r>
      <w:r w:rsidR="00175A4A" w:rsidRPr="009617B4">
        <w:rPr>
          <w:sz w:val="28"/>
          <w:szCs w:val="28"/>
        </w:rPr>
        <w:t xml:space="preserve"> на руководителя организации </w:t>
      </w:r>
      <w:r w:rsidR="00473E3E">
        <w:rPr>
          <w:sz w:val="28"/>
          <w:szCs w:val="28"/>
        </w:rPr>
        <w:t xml:space="preserve">и ИП </w:t>
      </w:r>
      <w:bookmarkStart w:id="0" w:name="_GoBack"/>
      <w:bookmarkEnd w:id="0"/>
      <w:r w:rsidR="00175A4A" w:rsidRPr="009617B4">
        <w:rPr>
          <w:sz w:val="28"/>
          <w:szCs w:val="28"/>
        </w:rPr>
        <w:t>или лицо, имеющее право действовать от имени организации</w:t>
      </w:r>
      <w:r w:rsidRPr="009617B4">
        <w:rPr>
          <w:sz w:val="28"/>
          <w:szCs w:val="28"/>
        </w:rPr>
        <w:t>, п</w:t>
      </w:r>
      <w:r w:rsidR="00E46327" w:rsidRPr="009617B4">
        <w:rPr>
          <w:sz w:val="28"/>
          <w:szCs w:val="28"/>
        </w:rPr>
        <w:t>рой</w:t>
      </w:r>
      <w:r w:rsidRPr="009617B4">
        <w:rPr>
          <w:sz w:val="28"/>
          <w:szCs w:val="28"/>
        </w:rPr>
        <w:t>ти</w:t>
      </w:r>
      <w:r w:rsidR="00E46327" w:rsidRPr="009617B4">
        <w:rPr>
          <w:sz w:val="28"/>
          <w:szCs w:val="28"/>
        </w:rPr>
        <w:t xml:space="preserve"> диагностику подключения </w:t>
      </w:r>
      <w:r w:rsidRPr="009617B4">
        <w:rPr>
          <w:sz w:val="28"/>
          <w:szCs w:val="28"/>
        </w:rPr>
        <w:t xml:space="preserve">с </w:t>
      </w:r>
      <w:r w:rsidR="00E46327" w:rsidRPr="009617B4">
        <w:rPr>
          <w:sz w:val="28"/>
          <w:szCs w:val="28"/>
        </w:rPr>
        <w:t>помощью</w:t>
      </w:r>
      <w:r w:rsidRPr="009617B4">
        <w:rPr>
          <w:sz w:val="28"/>
          <w:szCs w:val="28"/>
        </w:rPr>
        <w:t xml:space="preserve"> программного </w:t>
      </w:r>
      <w:proofErr w:type="spellStart"/>
      <w:r w:rsidRPr="009617B4">
        <w:rPr>
          <w:sz w:val="28"/>
          <w:szCs w:val="28"/>
        </w:rPr>
        <w:t>криптопровайдера</w:t>
      </w:r>
      <w:proofErr w:type="spellEnd"/>
      <w:r w:rsidRPr="009617B4">
        <w:rPr>
          <w:sz w:val="28"/>
          <w:szCs w:val="28"/>
        </w:rPr>
        <w:t xml:space="preserve">, </w:t>
      </w:r>
      <w:r w:rsidR="00E46327" w:rsidRPr="009617B4">
        <w:rPr>
          <w:sz w:val="28"/>
          <w:szCs w:val="28"/>
        </w:rPr>
        <w:t>подпи</w:t>
      </w:r>
      <w:r w:rsidRPr="009617B4">
        <w:rPr>
          <w:sz w:val="28"/>
          <w:szCs w:val="28"/>
        </w:rPr>
        <w:t xml:space="preserve">сать соглашение на </w:t>
      </w:r>
      <w:r w:rsidR="00E46327" w:rsidRPr="009617B4">
        <w:rPr>
          <w:sz w:val="28"/>
          <w:szCs w:val="28"/>
        </w:rPr>
        <w:t xml:space="preserve">открытие </w:t>
      </w:r>
      <w:r w:rsidRPr="009617B4">
        <w:rPr>
          <w:sz w:val="28"/>
          <w:szCs w:val="28"/>
        </w:rPr>
        <w:t>доступа</w:t>
      </w:r>
      <w:r w:rsidR="00175A4A" w:rsidRPr="009617B4">
        <w:rPr>
          <w:sz w:val="28"/>
          <w:szCs w:val="28"/>
        </w:rPr>
        <w:t xml:space="preserve"> электронной подписью</w:t>
      </w:r>
      <w:r w:rsidRPr="009617B4">
        <w:rPr>
          <w:sz w:val="28"/>
          <w:szCs w:val="28"/>
        </w:rPr>
        <w:t xml:space="preserve"> и </w:t>
      </w:r>
      <w:r w:rsidR="00E46327" w:rsidRPr="009617B4">
        <w:rPr>
          <w:sz w:val="28"/>
          <w:szCs w:val="28"/>
        </w:rPr>
        <w:t>активир</w:t>
      </w:r>
      <w:r w:rsidRPr="009617B4">
        <w:rPr>
          <w:sz w:val="28"/>
          <w:szCs w:val="28"/>
        </w:rPr>
        <w:t>овать</w:t>
      </w:r>
      <w:r w:rsidR="00E46327" w:rsidRPr="009617B4">
        <w:rPr>
          <w:sz w:val="28"/>
          <w:szCs w:val="28"/>
        </w:rPr>
        <w:t xml:space="preserve"> кабинет</w:t>
      </w:r>
      <w:r w:rsidR="00175A4A" w:rsidRPr="009617B4">
        <w:rPr>
          <w:sz w:val="28"/>
          <w:szCs w:val="28"/>
        </w:rPr>
        <w:t xml:space="preserve">. Подробная информация о порядке регистрации размещена на сайте ФНС России. </w:t>
      </w:r>
    </w:p>
    <w:p w:rsidR="000A7581" w:rsidRDefault="000A7581" w:rsidP="00237DC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 о Едином налоговом счете можно узнать на специальной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промостранице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сервисе ФНС России «Часто задаваемые вопросы». </w:t>
      </w:r>
    </w:p>
    <w:p w:rsidR="000A7581" w:rsidRDefault="000A7581" w:rsidP="00237DC6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07BA" w:rsidRDefault="00473E3E"/>
    <w:sectPr w:rsidR="0052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D5B"/>
    <w:multiLevelType w:val="multilevel"/>
    <w:tmpl w:val="F53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D5C42"/>
    <w:multiLevelType w:val="multilevel"/>
    <w:tmpl w:val="15FE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5ED3"/>
    <w:multiLevelType w:val="multilevel"/>
    <w:tmpl w:val="1BA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45D3"/>
    <w:multiLevelType w:val="multilevel"/>
    <w:tmpl w:val="FF1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A7632"/>
    <w:multiLevelType w:val="multilevel"/>
    <w:tmpl w:val="3A30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C76D7"/>
    <w:multiLevelType w:val="multilevel"/>
    <w:tmpl w:val="E1C8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D"/>
    <w:rsid w:val="000A7581"/>
    <w:rsid w:val="00175A4A"/>
    <w:rsid w:val="001D4AF3"/>
    <w:rsid w:val="00237DC6"/>
    <w:rsid w:val="00291D3C"/>
    <w:rsid w:val="004629DF"/>
    <w:rsid w:val="00473E3E"/>
    <w:rsid w:val="004B48AF"/>
    <w:rsid w:val="00502420"/>
    <w:rsid w:val="00564451"/>
    <w:rsid w:val="009617B4"/>
    <w:rsid w:val="00A05D5D"/>
    <w:rsid w:val="00A13DD1"/>
    <w:rsid w:val="00A321B3"/>
    <w:rsid w:val="00A33EE7"/>
    <w:rsid w:val="00A607D4"/>
    <w:rsid w:val="00C10F14"/>
    <w:rsid w:val="00D35B5F"/>
    <w:rsid w:val="00DF15E4"/>
    <w:rsid w:val="00E44980"/>
    <w:rsid w:val="00E46327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6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63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6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6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6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E46327"/>
  </w:style>
  <w:style w:type="character" w:customStyle="1" w:styleId="standart-text-linkwhite">
    <w:name w:val="standart-text-link__white"/>
    <w:basedOn w:val="a0"/>
    <w:rsid w:val="00E46327"/>
  </w:style>
  <w:style w:type="character" w:customStyle="1" w:styleId="nowrap">
    <w:name w:val="nowrap"/>
    <w:basedOn w:val="a0"/>
    <w:rsid w:val="00E46327"/>
  </w:style>
  <w:style w:type="character" w:customStyle="1" w:styleId="article-page-blocknumber-line">
    <w:name w:val="article-page-block__number-line"/>
    <w:basedOn w:val="a0"/>
    <w:rsid w:val="00E46327"/>
  </w:style>
  <w:style w:type="character" w:customStyle="1" w:styleId="article-page-blocknumber-n">
    <w:name w:val="article-page-block__number-n"/>
    <w:basedOn w:val="a0"/>
    <w:rsid w:val="00E46327"/>
  </w:style>
  <w:style w:type="character" w:customStyle="1" w:styleId="article-page-blocknumber-date">
    <w:name w:val="article-page-block__number-date"/>
    <w:basedOn w:val="a0"/>
    <w:rsid w:val="00E46327"/>
  </w:style>
  <w:style w:type="character" w:customStyle="1" w:styleId="article-page-blocknumber-month">
    <w:name w:val="article-page-block__number-month"/>
    <w:basedOn w:val="a0"/>
    <w:rsid w:val="00E46327"/>
  </w:style>
  <w:style w:type="character" w:customStyle="1" w:styleId="menu-block-common-item-wrapper">
    <w:name w:val="menu-block-common-item-wrapper"/>
    <w:basedOn w:val="a0"/>
    <w:rsid w:val="00E46327"/>
  </w:style>
  <w:style w:type="character" w:customStyle="1" w:styleId="promo-footeritem-link-text">
    <w:name w:val="promo-footer__item-link-text"/>
    <w:basedOn w:val="a0"/>
    <w:rsid w:val="00E46327"/>
  </w:style>
  <w:style w:type="character" w:customStyle="1" w:styleId="footer-commonitem-text">
    <w:name w:val="footer-common__item-text"/>
    <w:basedOn w:val="a0"/>
    <w:rsid w:val="00E463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3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3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3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632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6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63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6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6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6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E46327"/>
  </w:style>
  <w:style w:type="character" w:customStyle="1" w:styleId="standart-text-linkwhite">
    <w:name w:val="standart-text-link__white"/>
    <w:basedOn w:val="a0"/>
    <w:rsid w:val="00E46327"/>
  </w:style>
  <w:style w:type="character" w:customStyle="1" w:styleId="nowrap">
    <w:name w:val="nowrap"/>
    <w:basedOn w:val="a0"/>
    <w:rsid w:val="00E46327"/>
  </w:style>
  <w:style w:type="character" w:customStyle="1" w:styleId="article-page-blocknumber-line">
    <w:name w:val="article-page-block__number-line"/>
    <w:basedOn w:val="a0"/>
    <w:rsid w:val="00E46327"/>
  </w:style>
  <w:style w:type="character" w:customStyle="1" w:styleId="article-page-blocknumber-n">
    <w:name w:val="article-page-block__number-n"/>
    <w:basedOn w:val="a0"/>
    <w:rsid w:val="00E46327"/>
  </w:style>
  <w:style w:type="character" w:customStyle="1" w:styleId="article-page-blocknumber-date">
    <w:name w:val="article-page-block__number-date"/>
    <w:basedOn w:val="a0"/>
    <w:rsid w:val="00E46327"/>
  </w:style>
  <w:style w:type="character" w:customStyle="1" w:styleId="article-page-blocknumber-month">
    <w:name w:val="article-page-block__number-month"/>
    <w:basedOn w:val="a0"/>
    <w:rsid w:val="00E46327"/>
  </w:style>
  <w:style w:type="character" w:customStyle="1" w:styleId="menu-block-common-item-wrapper">
    <w:name w:val="menu-block-common-item-wrapper"/>
    <w:basedOn w:val="a0"/>
    <w:rsid w:val="00E46327"/>
  </w:style>
  <w:style w:type="character" w:customStyle="1" w:styleId="promo-footeritem-link-text">
    <w:name w:val="promo-footer__item-link-text"/>
    <w:basedOn w:val="a0"/>
    <w:rsid w:val="00E46327"/>
  </w:style>
  <w:style w:type="character" w:customStyle="1" w:styleId="footer-commonitem-text">
    <w:name w:val="footer-common__item-text"/>
    <w:basedOn w:val="a0"/>
    <w:rsid w:val="00E463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63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63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63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632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6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8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8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5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86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1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1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9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5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3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21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42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10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9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3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0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07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6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8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64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1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1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3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2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2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7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1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0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6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91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3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Александра Дмитриевна Курганская</cp:lastModifiedBy>
  <cp:revision>8</cp:revision>
  <cp:lastPrinted>2022-12-15T09:52:00Z</cp:lastPrinted>
  <dcterms:created xsi:type="dcterms:W3CDTF">2022-12-13T08:13:00Z</dcterms:created>
  <dcterms:modified xsi:type="dcterms:W3CDTF">2022-12-15T09:53:00Z</dcterms:modified>
</cp:coreProperties>
</file>